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C" w:rsidRDefault="004A30F7">
      <w:pPr>
        <w:spacing w:after="80" w:line="240" w:lineRule="auto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-38100</wp:posOffset>
                </wp:positionV>
                <wp:extent cx="1681480" cy="1673225"/>
                <wp:effectExtent l="8255" t="10160" r="571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FC" w:rsidRDefault="008E5DB3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59205" cy="1621790"/>
                                  <wp:effectExtent l="0" t="0" r="0" b="0"/>
                                  <wp:docPr id="5" name="Picture 5" descr="G:\PRAVASH (Picture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RAVASH (Picture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8pt;margin-top:-3pt;width:132.4pt;height:1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" strokecolor="white" strokeweight="0">
                <v:textbox>
                  <w:txbxContent>
                    <w:p w:rsidR="00CF51FC" w:rsidRDefault="008E5DB3">
                      <w:pPr>
                        <w:pStyle w:val="FrameContents"/>
                        <w:spacing w:after="0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59205" cy="1621790"/>
                            <wp:effectExtent l="0" t="0" r="0" b="0"/>
                            <wp:docPr id="5" name="Picture 5" descr="G:\PRAVASH (Picture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RAVASH (Picture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20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</w:t>
      </w:r>
      <w:r w:rsidR="00F71471">
        <w:rPr>
          <w:rFonts w:ascii="Arial" w:hAnsi="Arial" w:cs="Arial"/>
        </w:rPr>
        <w:t>DR. PRAVASH MANDAL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Designation: </w:t>
      </w:r>
      <w:r w:rsidR="00F71471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PROFESSOR</w:t>
      </w:r>
      <w:r w:rsidR="00692747">
        <w:rPr>
          <w:rFonts w:ascii="Arial" w:hAnsi="Arial" w:cs="Arial"/>
        </w:rPr>
        <w:t xml:space="preserve"> AND HEAD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Department: </w:t>
      </w:r>
      <w:r w:rsidR="00F71471">
        <w:rPr>
          <w:rFonts w:ascii="Arial" w:hAnsi="Arial" w:cs="Arial"/>
        </w:rPr>
        <w:t>PHYSICS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Joining: </w:t>
      </w:r>
      <w:r w:rsidR="00F71471">
        <w:rPr>
          <w:rFonts w:ascii="Arial" w:hAnsi="Arial" w:cs="Arial"/>
        </w:rPr>
        <w:t>21.09.2001</w:t>
      </w:r>
    </w:p>
    <w:p w:rsidR="00CF51FC" w:rsidRDefault="00CB43E7" w:rsidP="00F71471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Address:</w:t>
      </w:r>
      <w:r w:rsidR="00F71471">
        <w:rPr>
          <w:rFonts w:ascii="Arial" w:hAnsi="Arial" w:cs="Arial"/>
          <w:caps/>
        </w:rPr>
        <w:t xml:space="preserve"> VILL.BEJPARA, P.O. DIGHRA, P.S. CHAKDAHA, DIST. NADIA, </w:t>
      </w:r>
    </w:p>
    <w:p w:rsidR="00F71471" w:rsidRDefault="00F71471" w:rsidP="00F714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PIN</w:t>
      </w:r>
      <w:proofErr w:type="gramStart"/>
      <w:r>
        <w:rPr>
          <w:rFonts w:ascii="Arial" w:hAnsi="Arial" w:cs="Arial"/>
          <w:caps/>
        </w:rPr>
        <w:t>:741222</w:t>
      </w:r>
      <w:proofErr w:type="gramEnd"/>
      <w:r>
        <w:rPr>
          <w:rFonts w:ascii="Arial" w:hAnsi="Arial" w:cs="Arial"/>
          <w:caps/>
        </w:rPr>
        <w:t>, WEST BENGAL, INDIA.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 No.: </w:t>
      </w:r>
      <w:r>
        <w:rPr>
          <w:rFonts w:ascii="Arial" w:hAnsi="Arial" w:cs="Arial"/>
        </w:rPr>
        <w:t>(0)</w:t>
      </w:r>
      <w:r w:rsidR="00F71471">
        <w:rPr>
          <w:rFonts w:ascii="Arial" w:hAnsi="Arial" w:cs="Arial"/>
        </w:rPr>
        <w:t>9474497030</w:t>
      </w:r>
    </w:p>
    <w:p w:rsidR="00F71471" w:rsidRPr="00F71471" w:rsidRDefault="00CB43E7">
      <w:pPr>
        <w:spacing w:after="80" w:line="240" w:lineRule="auto"/>
      </w:pPr>
      <w:r>
        <w:rPr>
          <w:rFonts w:ascii="Arial" w:hAnsi="Arial" w:cs="Arial"/>
          <w:b/>
        </w:rPr>
        <w:t xml:space="preserve">E-mail: </w:t>
      </w:r>
      <w:hyperlink r:id="rId9" w:history="1">
        <w:r w:rsidR="00F71471" w:rsidRPr="00E63311">
          <w:rPr>
            <w:rStyle w:val="Hyperlink"/>
            <w:rFonts w:ascii="Arial" w:hAnsi="Arial" w:cs="Arial"/>
          </w:rPr>
          <w:t>pravash@nvc.ac.in</w:t>
        </w:r>
      </w:hyperlink>
      <w:r w:rsidR="00F71471">
        <w:rPr>
          <w:rFonts w:ascii="Arial" w:hAnsi="Arial" w:cs="Arial"/>
        </w:rPr>
        <w:t xml:space="preserve"> , </w:t>
      </w:r>
      <w:hyperlink r:id="rId10" w:history="1">
        <w:r w:rsidR="00F71471" w:rsidRPr="00E63311">
          <w:rPr>
            <w:rStyle w:val="Hyperlink"/>
            <w:rFonts w:ascii="Arial" w:hAnsi="Arial" w:cs="Arial"/>
          </w:rPr>
          <w:t>pmandalnvc@gmail.com</w:t>
        </w:r>
      </w:hyperlink>
      <w:r w:rsidR="00F71471">
        <w:rPr>
          <w:rFonts w:ascii="Arial" w:hAnsi="Arial" w:cs="Arial"/>
        </w:rPr>
        <w:t xml:space="preserve"> 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Academic Qualification: </w:t>
      </w:r>
      <w:r w:rsidR="00F71471">
        <w:rPr>
          <w:rFonts w:ascii="Arial" w:hAnsi="Arial" w:cs="Arial"/>
        </w:rPr>
        <w:t>Ph.D.</w:t>
      </w:r>
    </w:p>
    <w:p w:rsidR="00CF51FC" w:rsidRDefault="00CB43E7" w:rsidP="00F7147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Specialization in Master Degree: </w:t>
      </w:r>
      <w:r w:rsidR="00F71471">
        <w:rPr>
          <w:rFonts w:ascii="Arial" w:hAnsi="Arial" w:cs="Arial"/>
          <w:b/>
        </w:rPr>
        <w:t xml:space="preserve"> </w:t>
      </w:r>
      <w:r w:rsidR="00F71471" w:rsidRPr="00F71471">
        <w:rPr>
          <w:rFonts w:ascii="Arial" w:hAnsi="Arial" w:cs="Arial"/>
        </w:rPr>
        <w:t>ELECTRONICS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Courses Taught: </w:t>
      </w:r>
      <w:r>
        <w:rPr>
          <w:rFonts w:ascii="Arial" w:hAnsi="Arial" w:cs="Arial"/>
        </w:rPr>
        <w:t>B.Sc. (HONS.) CLASSES OF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(THEORY AND PRACTICAL); </w:t>
      </w:r>
      <w:bookmarkStart w:id="0" w:name="_GoBack"/>
      <w:bookmarkEnd w:id="0"/>
    </w:p>
    <w:p w:rsidR="00CF51FC" w:rsidRDefault="00CB43E7">
      <w:pPr>
        <w:spacing w:after="8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GENERAL CLASS</w:t>
      </w:r>
      <w:r w:rsidR="00692747">
        <w:rPr>
          <w:rFonts w:ascii="Arial" w:hAnsi="Arial" w:cs="Arial"/>
        </w:rPr>
        <w:t xml:space="preserve">ES </w:t>
      </w:r>
      <w:proofErr w:type="gramStart"/>
      <w:r w:rsidR="00251DF7">
        <w:rPr>
          <w:rFonts w:ascii="Arial" w:hAnsi="Arial" w:cs="Arial"/>
        </w:rPr>
        <w:t>( BOTH</w:t>
      </w:r>
      <w:proofErr w:type="gramEnd"/>
      <w:r>
        <w:rPr>
          <w:rFonts w:ascii="Arial" w:hAnsi="Arial" w:cs="Arial"/>
        </w:rPr>
        <w:t xml:space="preserve"> THEORY</w:t>
      </w:r>
      <w:r w:rsidR="00251DF7">
        <w:rPr>
          <w:rFonts w:ascii="Arial" w:hAnsi="Arial" w:cs="Arial"/>
        </w:rPr>
        <w:t xml:space="preserve"> AND PRACTICAL)</w:t>
      </w:r>
      <w:r w:rsidR="00692747">
        <w:rPr>
          <w:rFonts w:ascii="Arial" w:hAnsi="Arial" w:cs="Arial"/>
        </w:rPr>
        <w:t>.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Convener/In-charge of Committees/Sub-Committees: </w:t>
      </w:r>
      <w:r>
        <w:rPr>
          <w:rFonts w:ascii="Arial" w:hAnsi="Arial" w:cs="Arial"/>
        </w:rPr>
        <w:t>NOT TILL NOW</w:t>
      </w:r>
    </w:p>
    <w:p w:rsidR="00CF51FC" w:rsidRDefault="00CF51FC">
      <w:pPr>
        <w:spacing w:after="80" w:line="240" w:lineRule="auto"/>
        <w:rPr>
          <w:rFonts w:ascii="Arial" w:hAnsi="Arial" w:cs="Arial"/>
        </w:rPr>
      </w:pP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Member of Committees/Sub-Committees:</w:t>
      </w:r>
      <w:r>
        <w:rPr>
          <w:rFonts w:ascii="Arial" w:hAnsi="Arial" w:cs="Arial"/>
        </w:rPr>
        <w:t xml:space="preserve"> </w:t>
      </w:r>
      <w:r w:rsidR="00692747">
        <w:rPr>
          <w:rFonts w:ascii="Arial" w:hAnsi="Arial" w:cs="Arial"/>
        </w:rPr>
        <w:t xml:space="preserve"> Member of </w:t>
      </w:r>
      <w:r w:rsidR="00251DF7">
        <w:rPr>
          <w:rFonts w:ascii="Arial" w:hAnsi="Arial" w:cs="Arial"/>
        </w:rPr>
        <w:t xml:space="preserve">Academic, Wall Magazine, </w:t>
      </w:r>
      <w:proofErr w:type="spellStart"/>
      <w:r w:rsidR="00251DF7">
        <w:rPr>
          <w:rFonts w:ascii="Arial" w:hAnsi="Arial" w:cs="Arial"/>
        </w:rPr>
        <w:t>Vidyasagar</w:t>
      </w:r>
      <w:proofErr w:type="spellEnd"/>
      <w:r w:rsidR="00251DF7">
        <w:rPr>
          <w:rFonts w:ascii="Arial" w:hAnsi="Arial" w:cs="Arial"/>
        </w:rPr>
        <w:t xml:space="preserve"> Anniversary, Games &amp; Sports, Service Book &amp; Leave, Promotion &amp; Fixation, Faculty &amp; Staff welfare Sub-committees.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Pr="005163E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Research Interest (in brief):</w:t>
      </w:r>
      <w:r w:rsidR="005163EC">
        <w:rPr>
          <w:rFonts w:ascii="Arial" w:hAnsi="Arial" w:cs="Arial"/>
        </w:rPr>
        <w:t xml:space="preserve"> I carried out research in the field of Anti-ferroelectric Liquid Crystals for PhD thesis in the Department of Physics, University of </w:t>
      </w:r>
      <w:proofErr w:type="spellStart"/>
      <w:r w:rsidR="005163EC">
        <w:rPr>
          <w:rFonts w:ascii="Arial" w:hAnsi="Arial" w:cs="Arial"/>
        </w:rPr>
        <w:t>Kalyani</w:t>
      </w:r>
      <w:proofErr w:type="spellEnd"/>
      <w:r w:rsidR="00692747">
        <w:rPr>
          <w:rFonts w:ascii="Arial" w:hAnsi="Arial" w:cs="Arial"/>
        </w:rPr>
        <w:t xml:space="preserve">, Nadia, </w:t>
      </w:r>
      <w:proofErr w:type="gramStart"/>
      <w:r w:rsidR="00692747">
        <w:rPr>
          <w:rFonts w:ascii="Arial" w:hAnsi="Arial" w:cs="Arial"/>
        </w:rPr>
        <w:t>West</w:t>
      </w:r>
      <w:proofErr w:type="gramEnd"/>
      <w:r w:rsidR="00692747">
        <w:rPr>
          <w:rFonts w:ascii="Arial" w:hAnsi="Arial" w:cs="Arial"/>
        </w:rPr>
        <w:t xml:space="preserve"> Bengal, India.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 w:rsidP="00851602">
      <w:p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F51FC" w:rsidRDefault="00CF51FC">
      <w:pPr>
        <w:spacing w:after="0"/>
        <w:rPr>
          <w:rFonts w:ascii="Arial" w:hAnsi="Arial" w:cs="Arial"/>
          <w:bCs/>
          <w:smallCaps/>
          <w:color w:val="000000"/>
          <w:sz w:val="20"/>
          <w:szCs w:val="20"/>
        </w:rPr>
      </w:pPr>
    </w:p>
    <w:p w:rsidR="00CF51FC" w:rsidRPr="00692747" w:rsidRDefault="00CB43E7">
      <w:pPr>
        <w:pStyle w:val="Tit"/>
        <w:pBdr>
          <w:top w:val="single" w:sz="4" w:space="1" w:color="00000A"/>
        </w:pBdr>
        <w:shd w:val="clear" w:color="auto" w:fill="E5E5E5"/>
        <w:ind w:left="0" w:right="-155" w:firstLine="0"/>
        <w:rPr>
          <w:rFonts w:ascii="Arial" w:hAnsi="Arial" w:cs="Arial"/>
          <w:b w:val="0"/>
          <w:smallCaps/>
          <w:color w:val="000000"/>
          <w:sz w:val="22"/>
          <w:szCs w:val="22"/>
        </w:rPr>
      </w:pPr>
      <w:r>
        <w:rPr>
          <w:rFonts w:ascii="Arial" w:hAnsi="Arial" w:cs="Arial"/>
          <w:smallCaps/>
          <w:color w:val="000000"/>
          <w:sz w:val="22"/>
          <w:szCs w:val="22"/>
        </w:rPr>
        <w:t>CURRENT RESEARCH INTEREST:</w:t>
      </w:r>
      <w:r w:rsidR="0069274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92747">
        <w:rPr>
          <w:rFonts w:ascii="Arial" w:hAnsi="Arial" w:cs="Arial"/>
          <w:b w:val="0"/>
          <w:smallCaps/>
          <w:color w:val="000000"/>
          <w:sz w:val="22"/>
          <w:szCs w:val="22"/>
        </w:rPr>
        <w:t xml:space="preserve">Liquid Crystals, OPTICAL ELECTRONICS, CONDENSED MATTER </w:t>
      </w:r>
      <w:r w:rsidR="00851602">
        <w:rPr>
          <w:rFonts w:ascii="Arial" w:hAnsi="Arial" w:cs="Arial"/>
          <w:b w:val="0"/>
          <w:smallCaps/>
          <w:color w:val="000000"/>
          <w:sz w:val="22"/>
          <w:szCs w:val="22"/>
        </w:rPr>
        <w:t xml:space="preserve">PHYSICS </w:t>
      </w:r>
      <w:r w:rsidR="00692747">
        <w:rPr>
          <w:rFonts w:ascii="Arial" w:hAnsi="Arial" w:cs="Arial"/>
          <w:b w:val="0"/>
          <w:smallCaps/>
          <w:color w:val="000000"/>
          <w:sz w:val="22"/>
          <w:szCs w:val="22"/>
        </w:rPr>
        <w:t>ETC.</w:t>
      </w: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 (enclose separate sheet if needed):</w:t>
      </w:r>
    </w:p>
    <w:p w:rsidR="004411F6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An overview on the Anisotropic Properties of Liquid Crystals, </w:t>
      </w:r>
      <w:proofErr w:type="spellStart"/>
      <w:r w:rsidRPr="003842A7">
        <w:rPr>
          <w:rFonts w:ascii="Times New Roman" w:hAnsi="Times New Roman" w:cs="Times New Roman"/>
        </w:rPr>
        <w:t>Dr.</w:t>
      </w:r>
      <w:proofErr w:type="spellEnd"/>
      <w:r w:rsidRPr="003842A7">
        <w:rPr>
          <w:rFonts w:ascii="Times New Roman" w:hAnsi="Times New Roman" w:cs="Times New Roman"/>
        </w:rPr>
        <w:t xml:space="preserve"> </w:t>
      </w:r>
      <w:proofErr w:type="spellStart"/>
      <w:r w:rsidRPr="003842A7">
        <w:rPr>
          <w:rFonts w:ascii="Times New Roman" w:hAnsi="Times New Roman" w:cs="Times New Roman"/>
        </w:rPr>
        <w:t>Pravash</w:t>
      </w:r>
      <w:proofErr w:type="spellEnd"/>
      <w:r w:rsidRPr="003842A7">
        <w:rPr>
          <w:rFonts w:ascii="Times New Roman" w:hAnsi="Times New Roman" w:cs="Times New Roman"/>
        </w:rPr>
        <w:t xml:space="preserve">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>, International Journal of Current Advanced Research, Vol. 8, Issue 10(d),, pp. 20313-20316, October 2019.</w:t>
      </w:r>
      <w:r>
        <w:rPr>
          <w:rFonts w:ascii="Times New Roman" w:hAnsi="Times New Roman" w:cs="Times New Roman"/>
        </w:rPr>
        <w:t xml:space="preserve"> </w:t>
      </w:r>
    </w:p>
    <w:p w:rsidR="004411F6" w:rsidRDefault="004411F6" w:rsidP="004411F6">
      <w:pPr>
        <w:pStyle w:val="ListParagraph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Theoretical Behaviour about the </w:t>
      </w:r>
      <w:proofErr w:type="spellStart"/>
      <w:r w:rsidRPr="003842A7">
        <w:rPr>
          <w:rFonts w:ascii="Times New Roman" w:hAnsi="Times New Roman" w:cs="Times New Roman"/>
        </w:rPr>
        <w:t>Freedricksz</w:t>
      </w:r>
      <w:proofErr w:type="spellEnd"/>
      <w:r w:rsidRPr="003842A7">
        <w:rPr>
          <w:rFonts w:ascii="Times New Roman" w:hAnsi="Times New Roman" w:cs="Times New Roman"/>
        </w:rPr>
        <w:t xml:space="preserve"> Transition in Polymer Dispersed </w:t>
      </w:r>
      <w:proofErr w:type="spellStart"/>
      <w:r w:rsidRPr="003842A7">
        <w:rPr>
          <w:rFonts w:ascii="Times New Roman" w:hAnsi="Times New Roman" w:cs="Times New Roman"/>
        </w:rPr>
        <w:t>antiferroelectric</w:t>
      </w:r>
      <w:proofErr w:type="spellEnd"/>
      <w:r w:rsidRPr="003842A7">
        <w:rPr>
          <w:rFonts w:ascii="Times New Roman" w:hAnsi="Times New Roman" w:cs="Times New Roman"/>
        </w:rPr>
        <w:t xml:space="preserve"> Liquid Crystals, </w:t>
      </w:r>
      <w:proofErr w:type="spellStart"/>
      <w:r w:rsidRPr="003842A7">
        <w:rPr>
          <w:rFonts w:ascii="Times New Roman" w:hAnsi="Times New Roman" w:cs="Times New Roman"/>
        </w:rPr>
        <w:t>Pravash</w:t>
      </w:r>
      <w:proofErr w:type="spellEnd"/>
      <w:r w:rsidRPr="003842A7">
        <w:rPr>
          <w:rFonts w:ascii="Times New Roman" w:hAnsi="Times New Roman" w:cs="Times New Roman"/>
        </w:rPr>
        <w:t xml:space="preserve">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proofErr w:type="spellStart"/>
      <w:r w:rsidRPr="003842A7">
        <w:rPr>
          <w:rFonts w:ascii="Times New Roman" w:hAnsi="Times New Roman" w:cs="Times New Roman"/>
        </w:rPr>
        <w:t>Deblal</w:t>
      </w:r>
      <w:proofErr w:type="spellEnd"/>
      <w:r w:rsidRPr="003842A7">
        <w:rPr>
          <w:rFonts w:ascii="Times New Roman" w:hAnsi="Times New Roman" w:cs="Times New Roman"/>
        </w:rPr>
        <w:t xml:space="preserve"> Das and Tapas Pal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>, International Journal of Current Advanced Research, Vol. 7, Issue 1(J), pp. 9402-9406, January 2018.</w:t>
      </w:r>
    </w:p>
    <w:p w:rsidR="004411F6" w:rsidRPr="003842A7" w:rsidRDefault="004411F6" w:rsidP="004411F6">
      <w:pPr>
        <w:pStyle w:val="ListParagraph"/>
        <w:jc w:val="both"/>
        <w:rPr>
          <w:rFonts w:ascii="Times New Roman" w:hAnsi="Times New Roman" w:cs="Times New Roman"/>
        </w:rPr>
      </w:pPr>
    </w:p>
    <w:p w:rsidR="004411F6" w:rsidRDefault="004411F6" w:rsidP="004411F6">
      <w:pPr>
        <w:pStyle w:val="ListParagraph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The effect of Spin-Spin Interaction in the region of </w:t>
      </w:r>
      <w:proofErr w:type="spellStart"/>
      <w:r w:rsidRPr="003842A7">
        <w:rPr>
          <w:rFonts w:ascii="Times New Roman" w:hAnsi="Times New Roman" w:cs="Times New Roman"/>
        </w:rPr>
        <w:t>Freedricksz</w:t>
      </w:r>
      <w:proofErr w:type="spellEnd"/>
      <w:r w:rsidRPr="003842A7">
        <w:rPr>
          <w:rFonts w:ascii="Times New Roman" w:hAnsi="Times New Roman" w:cs="Times New Roman"/>
        </w:rPr>
        <w:t xml:space="preserve"> Transition in </w:t>
      </w:r>
      <w:proofErr w:type="spellStart"/>
      <w:r w:rsidRPr="003842A7">
        <w:rPr>
          <w:rFonts w:ascii="Times New Roman" w:hAnsi="Times New Roman" w:cs="Times New Roman"/>
        </w:rPr>
        <w:t>antiferroelectric</w:t>
      </w:r>
      <w:proofErr w:type="spellEnd"/>
      <w:r w:rsidRPr="003842A7">
        <w:rPr>
          <w:rFonts w:ascii="Times New Roman" w:hAnsi="Times New Roman" w:cs="Times New Roman"/>
        </w:rPr>
        <w:t xml:space="preserve"> Liquid Crystals, Tapas Pal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proofErr w:type="spellStart"/>
      <w:r w:rsidRPr="003842A7">
        <w:rPr>
          <w:rFonts w:ascii="Times New Roman" w:hAnsi="Times New Roman" w:cs="Times New Roman"/>
        </w:rPr>
        <w:t>Pravash</w:t>
      </w:r>
      <w:proofErr w:type="spellEnd"/>
      <w:r w:rsidRPr="003842A7">
        <w:rPr>
          <w:rFonts w:ascii="Times New Roman" w:hAnsi="Times New Roman" w:cs="Times New Roman"/>
        </w:rPr>
        <w:t xml:space="preserve">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 and </w:t>
      </w:r>
      <w:proofErr w:type="spellStart"/>
      <w:r w:rsidRPr="003842A7">
        <w:rPr>
          <w:rFonts w:ascii="Times New Roman" w:hAnsi="Times New Roman" w:cs="Times New Roman"/>
        </w:rPr>
        <w:t>Deblal</w:t>
      </w:r>
      <w:proofErr w:type="spellEnd"/>
      <w:r w:rsidRPr="003842A7">
        <w:rPr>
          <w:rFonts w:ascii="Times New Roman" w:hAnsi="Times New Roman" w:cs="Times New Roman"/>
        </w:rPr>
        <w:t xml:space="preserve"> Das, Journal of Pure Applied and Industrial Physics, Vol. 7(12), pp. 436-443, December 2017.</w:t>
      </w:r>
    </w:p>
    <w:p w:rsidR="004411F6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The Effect of </w:t>
      </w:r>
      <w:proofErr w:type="spellStart"/>
      <w:r w:rsidRPr="003842A7">
        <w:rPr>
          <w:rFonts w:ascii="Times New Roman" w:hAnsi="Times New Roman" w:cs="Times New Roman"/>
        </w:rPr>
        <w:t>Ferrroelectric</w:t>
      </w:r>
      <w:proofErr w:type="spellEnd"/>
      <w:r w:rsidRPr="003842A7">
        <w:rPr>
          <w:rFonts w:ascii="Times New Roman" w:hAnsi="Times New Roman" w:cs="Times New Roman"/>
        </w:rPr>
        <w:t xml:space="preserve"> Polarisation within the range of </w:t>
      </w:r>
      <w:proofErr w:type="spellStart"/>
      <w:r w:rsidRPr="003842A7">
        <w:rPr>
          <w:rFonts w:ascii="Times New Roman" w:hAnsi="Times New Roman" w:cs="Times New Roman"/>
        </w:rPr>
        <w:t>Freedericksz</w:t>
      </w:r>
      <w:proofErr w:type="spellEnd"/>
      <w:r w:rsidRPr="003842A7">
        <w:rPr>
          <w:rFonts w:ascii="Times New Roman" w:hAnsi="Times New Roman" w:cs="Times New Roman"/>
        </w:rPr>
        <w:t xml:space="preserve"> Transition, D Das, P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T P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r w:rsidRPr="003842A7">
        <w:rPr>
          <w:rFonts w:ascii="Times New Roman" w:hAnsi="Times New Roman" w:cs="Times New Roman"/>
          <w:i/>
          <w:iCs/>
        </w:rPr>
        <w:t>Journal of Pure, Applied &amp; Industrial Physics</w:t>
      </w:r>
      <w:r w:rsidRPr="003842A7">
        <w:rPr>
          <w:rFonts w:ascii="Times New Roman" w:hAnsi="Times New Roman" w:cs="Times New Roman"/>
        </w:rPr>
        <w:t>, 2017,vol 7 (5), 175-183, May 2017.</w:t>
      </w:r>
      <w:r>
        <w:rPr>
          <w:rFonts w:ascii="Times New Roman" w:hAnsi="Times New Roman" w:cs="Times New Roman"/>
        </w:rPr>
        <w:t xml:space="preserve"> </w:t>
      </w:r>
    </w:p>
    <w:p w:rsidR="004411F6" w:rsidRPr="003842A7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Theoretical investigation of dielectric behaviour in the region of </w:t>
      </w:r>
      <w:proofErr w:type="spellStart"/>
      <w:r w:rsidRPr="003842A7">
        <w:rPr>
          <w:rFonts w:ascii="Times New Roman" w:hAnsi="Times New Roman" w:cs="Times New Roman"/>
        </w:rPr>
        <w:t>Freedericksz</w:t>
      </w:r>
      <w:proofErr w:type="spellEnd"/>
      <w:r w:rsidRPr="003842A7">
        <w:rPr>
          <w:rFonts w:ascii="Times New Roman" w:hAnsi="Times New Roman" w:cs="Times New Roman"/>
        </w:rPr>
        <w:t xml:space="preserve"> transition in </w:t>
      </w:r>
      <w:proofErr w:type="spellStart"/>
      <w:r w:rsidRPr="003842A7">
        <w:rPr>
          <w:rFonts w:ascii="Times New Roman" w:hAnsi="Times New Roman" w:cs="Times New Roman"/>
        </w:rPr>
        <w:t>antiferroelectric</w:t>
      </w:r>
      <w:proofErr w:type="spellEnd"/>
      <w:r w:rsidRPr="003842A7">
        <w:rPr>
          <w:rFonts w:ascii="Times New Roman" w:hAnsi="Times New Roman" w:cs="Times New Roman"/>
        </w:rPr>
        <w:t xml:space="preserve"> liquid crystals, </w:t>
      </w:r>
      <w:proofErr w:type="spellStart"/>
      <w:r w:rsidRPr="003842A7">
        <w:rPr>
          <w:rFonts w:ascii="Times New Roman" w:hAnsi="Times New Roman" w:cs="Times New Roman"/>
        </w:rPr>
        <w:t>Pravash</w:t>
      </w:r>
      <w:proofErr w:type="spellEnd"/>
      <w:r w:rsidRPr="003842A7">
        <w:rPr>
          <w:rFonts w:ascii="Times New Roman" w:hAnsi="Times New Roman" w:cs="Times New Roman"/>
        </w:rPr>
        <w:t xml:space="preserve">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proofErr w:type="spellStart"/>
      <w:r w:rsidRPr="003842A7">
        <w:rPr>
          <w:rFonts w:ascii="Times New Roman" w:hAnsi="Times New Roman" w:cs="Times New Roman"/>
        </w:rPr>
        <w:t>Deblal</w:t>
      </w:r>
      <w:proofErr w:type="spellEnd"/>
      <w:r w:rsidRPr="003842A7">
        <w:rPr>
          <w:rFonts w:ascii="Times New Roman" w:hAnsi="Times New Roman" w:cs="Times New Roman"/>
        </w:rPr>
        <w:t xml:space="preserve"> Das, Tapas Pal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r w:rsidRPr="003842A7">
        <w:rPr>
          <w:rFonts w:ascii="Times New Roman" w:hAnsi="Times New Roman" w:cs="Times New Roman"/>
          <w:i/>
          <w:iCs/>
        </w:rPr>
        <w:t xml:space="preserve">Journal of Molecular Liquids, </w:t>
      </w:r>
      <w:r w:rsidRPr="003842A7">
        <w:rPr>
          <w:rFonts w:ascii="Times New Roman" w:hAnsi="Times New Roman" w:cs="Times New Roman"/>
        </w:rPr>
        <w:t>2016, vol. 215, pp. 170-174.</w:t>
      </w:r>
    </w:p>
    <w:p w:rsidR="004411F6" w:rsidRPr="003842A7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lastRenderedPageBreak/>
        <w:t xml:space="preserve">Applications of Boolean </w:t>
      </w:r>
      <w:proofErr w:type="gramStart"/>
      <w:r w:rsidRPr="003842A7">
        <w:rPr>
          <w:rFonts w:ascii="Times New Roman" w:hAnsi="Times New Roman" w:cs="Times New Roman"/>
        </w:rPr>
        <w:t>Algebra</w:t>
      </w:r>
      <w:proofErr w:type="gramEnd"/>
      <w:r w:rsidRPr="003842A7">
        <w:rPr>
          <w:rFonts w:ascii="Times New Roman" w:hAnsi="Times New Roman" w:cs="Times New Roman"/>
        </w:rPr>
        <w:t xml:space="preserve"> in Digital Electronics: An Overview‖, P.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proofErr w:type="spellStart"/>
      <w:r w:rsidRPr="003842A7">
        <w:rPr>
          <w:rFonts w:ascii="Times New Roman" w:hAnsi="Times New Roman" w:cs="Times New Roman"/>
          <w:i/>
          <w:iCs/>
        </w:rPr>
        <w:t>Edulight</w:t>
      </w:r>
      <w:proofErr w:type="spellEnd"/>
      <w:r w:rsidRPr="003842A7">
        <w:rPr>
          <w:rFonts w:ascii="Times New Roman" w:hAnsi="Times New Roman" w:cs="Times New Roman"/>
          <w:i/>
          <w:iCs/>
        </w:rPr>
        <w:t xml:space="preserve">, </w:t>
      </w:r>
      <w:r w:rsidRPr="003842A7">
        <w:rPr>
          <w:rFonts w:ascii="Times New Roman" w:hAnsi="Times New Roman" w:cs="Times New Roman"/>
        </w:rPr>
        <w:t xml:space="preserve">4, 7, 223-230, (2015), ISSN- 2278-9545. </w:t>
      </w:r>
    </w:p>
    <w:p w:rsidR="004411F6" w:rsidRPr="003842A7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>Basic Concep</w:t>
      </w:r>
      <w:r>
        <w:rPr>
          <w:rFonts w:ascii="Times New Roman" w:hAnsi="Times New Roman" w:cs="Times New Roman"/>
        </w:rPr>
        <w:t xml:space="preserve">ts of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>-optic Communication</w:t>
      </w:r>
      <w:r w:rsidRPr="003842A7">
        <w:rPr>
          <w:rFonts w:ascii="Times New Roman" w:hAnsi="Times New Roman" w:cs="Times New Roman"/>
        </w:rPr>
        <w:t xml:space="preserve">, P.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  <w:i/>
          <w:iCs/>
        </w:rPr>
        <w:t>, Contemporary Research in India</w:t>
      </w:r>
      <w:r w:rsidRPr="003842A7">
        <w:rPr>
          <w:rFonts w:ascii="Times New Roman" w:hAnsi="Times New Roman" w:cs="Times New Roman"/>
        </w:rPr>
        <w:t xml:space="preserve">, 5, 2, 1-5 (2015), ISSN-2231-2137. </w:t>
      </w:r>
    </w:p>
    <w:p w:rsidR="004411F6" w:rsidRPr="003842A7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Fundamentals of Liquid Crystals and Applications: an Overview‖, P.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r w:rsidRPr="003842A7">
        <w:rPr>
          <w:rFonts w:ascii="Times New Roman" w:hAnsi="Times New Roman" w:cs="Times New Roman"/>
          <w:i/>
          <w:iCs/>
        </w:rPr>
        <w:t>Contemporary Research in India</w:t>
      </w:r>
      <w:r w:rsidRPr="003842A7">
        <w:rPr>
          <w:rFonts w:ascii="Times New Roman" w:hAnsi="Times New Roman" w:cs="Times New Roman"/>
        </w:rPr>
        <w:t xml:space="preserve">, 5, 3, 1-7 (2015), ISSN-2231-2137. </w:t>
      </w:r>
    </w:p>
    <w:p w:rsidR="004411F6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Introduction to Superconductivity and High </w:t>
      </w:r>
      <w:proofErr w:type="spellStart"/>
      <w:r w:rsidRPr="003842A7">
        <w:rPr>
          <w:rFonts w:ascii="Times New Roman" w:hAnsi="Times New Roman" w:cs="Times New Roman"/>
        </w:rPr>
        <w:t>Tc</w:t>
      </w:r>
      <w:proofErr w:type="spellEnd"/>
      <w:r w:rsidRPr="003842A7">
        <w:rPr>
          <w:rFonts w:ascii="Times New Roman" w:hAnsi="Times New Roman" w:cs="Times New Roman"/>
        </w:rPr>
        <w:t xml:space="preserve"> Super conductors‖, P.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r w:rsidRPr="003842A7">
        <w:rPr>
          <w:rFonts w:ascii="Times New Roman" w:hAnsi="Times New Roman" w:cs="Times New Roman"/>
          <w:i/>
          <w:iCs/>
        </w:rPr>
        <w:t>Contemporary Research Spectrum</w:t>
      </w:r>
      <w:r w:rsidRPr="003842A7">
        <w:rPr>
          <w:rFonts w:ascii="Times New Roman" w:hAnsi="Times New Roman" w:cs="Times New Roman"/>
        </w:rPr>
        <w:t>, 1, 1, 85-92, (2015) ISSN-2454-8987</w:t>
      </w:r>
      <w:r>
        <w:rPr>
          <w:rFonts w:ascii="Times New Roman" w:hAnsi="Times New Roman" w:cs="Times New Roman"/>
        </w:rPr>
        <w:t xml:space="preserve"> </w:t>
      </w:r>
    </w:p>
    <w:p w:rsidR="004411F6" w:rsidRPr="003842A7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Dielectric </w:t>
      </w:r>
      <w:proofErr w:type="spellStart"/>
      <w:r w:rsidRPr="003842A7">
        <w:rPr>
          <w:rFonts w:ascii="Times New Roman" w:hAnsi="Times New Roman" w:cs="Times New Roman"/>
        </w:rPr>
        <w:t>Behavior</w:t>
      </w:r>
      <w:proofErr w:type="spellEnd"/>
      <w:r w:rsidRPr="003842A7">
        <w:rPr>
          <w:rFonts w:ascii="Times New Roman" w:hAnsi="Times New Roman" w:cs="Times New Roman"/>
        </w:rPr>
        <w:t xml:space="preserve"> of </w:t>
      </w:r>
      <w:proofErr w:type="spellStart"/>
      <w:r w:rsidRPr="003842A7">
        <w:rPr>
          <w:rFonts w:ascii="Times New Roman" w:hAnsi="Times New Roman" w:cs="Times New Roman"/>
        </w:rPr>
        <w:t>Antiferroelectric</w:t>
      </w:r>
      <w:proofErr w:type="spellEnd"/>
      <w:r w:rsidRPr="003842A7">
        <w:rPr>
          <w:rFonts w:ascii="Times New Roman" w:hAnsi="Times New Roman" w:cs="Times New Roman"/>
        </w:rPr>
        <w:t xml:space="preserve"> Liquid Crystals in presence of </w:t>
      </w:r>
      <w:proofErr w:type="spellStart"/>
      <w:r w:rsidRPr="003842A7">
        <w:rPr>
          <w:rFonts w:ascii="Times New Roman" w:hAnsi="Times New Roman" w:cs="Times New Roman"/>
        </w:rPr>
        <w:t>Flexoelectric</w:t>
      </w:r>
      <w:proofErr w:type="spellEnd"/>
      <w:r w:rsidRPr="003842A7">
        <w:rPr>
          <w:rFonts w:ascii="Times New Roman" w:hAnsi="Times New Roman" w:cs="Times New Roman"/>
        </w:rPr>
        <w:t xml:space="preserve"> Effect, D Das, P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T P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r w:rsidRPr="003842A7">
        <w:rPr>
          <w:rFonts w:ascii="Times New Roman" w:hAnsi="Times New Roman" w:cs="Times New Roman"/>
          <w:i/>
          <w:iCs/>
        </w:rPr>
        <w:t>Brazilian Journal of Physics</w:t>
      </w:r>
      <w:r w:rsidRPr="003842A7">
        <w:rPr>
          <w:rFonts w:ascii="Times New Roman" w:hAnsi="Times New Roman" w:cs="Times New Roman"/>
        </w:rPr>
        <w:t xml:space="preserve">, 2015, </w:t>
      </w:r>
      <w:proofErr w:type="spellStart"/>
      <w:r w:rsidRPr="003842A7">
        <w:rPr>
          <w:rFonts w:ascii="Times New Roman" w:hAnsi="Times New Roman" w:cs="Times New Roman"/>
        </w:rPr>
        <w:t>vol</w:t>
      </w:r>
      <w:proofErr w:type="spellEnd"/>
      <w:r w:rsidRPr="003842A7">
        <w:rPr>
          <w:rFonts w:ascii="Times New Roman" w:hAnsi="Times New Roman" w:cs="Times New Roman"/>
        </w:rPr>
        <w:t xml:space="preserve"> 45, no 3, 280-287, ISSN – 0103-9733</w:t>
      </w:r>
    </w:p>
    <w:p w:rsidR="00CF51FC" w:rsidRPr="004411F6" w:rsidRDefault="004411F6" w:rsidP="004411F6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3842A7">
        <w:rPr>
          <w:rFonts w:ascii="Times New Roman" w:hAnsi="Times New Roman" w:cs="Times New Roman"/>
        </w:rPr>
        <w:t xml:space="preserve">The effect of spin-spin interaction on the complex dielectric </w:t>
      </w:r>
      <w:proofErr w:type="spellStart"/>
      <w:r w:rsidRPr="003842A7">
        <w:rPr>
          <w:rFonts w:ascii="Times New Roman" w:hAnsi="Times New Roman" w:cs="Times New Roman"/>
        </w:rPr>
        <w:t>permitivity</w:t>
      </w:r>
      <w:proofErr w:type="spellEnd"/>
      <w:r w:rsidRPr="003842A7">
        <w:rPr>
          <w:rFonts w:ascii="Times New Roman" w:hAnsi="Times New Roman" w:cs="Times New Roman"/>
        </w:rPr>
        <w:t xml:space="preserve"> in </w:t>
      </w:r>
      <w:proofErr w:type="spellStart"/>
      <w:r w:rsidRPr="003842A7">
        <w:rPr>
          <w:rFonts w:ascii="Times New Roman" w:hAnsi="Times New Roman" w:cs="Times New Roman"/>
        </w:rPr>
        <w:t>antiferroelectric</w:t>
      </w:r>
      <w:proofErr w:type="spellEnd"/>
      <w:r w:rsidRPr="003842A7">
        <w:rPr>
          <w:rFonts w:ascii="Times New Roman" w:hAnsi="Times New Roman" w:cs="Times New Roman"/>
        </w:rPr>
        <w:t xml:space="preserve"> liquid crystals, D Das, P </w:t>
      </w:r>
      <w:proofErr w:type="spellStart"/>
      <w:r w:rsidRPr="003842A7">
        <w:rPr>
          <w:rFonts w:ascii="Times New Roman" w:hAnsi="Times New Roman" w:cs="Times New Roman"/>
        </w:rPr>
        <w:t>Mandal</w:t>
      </w:r>
      <w:proofErr w:type="spellEnd"/>
      <w:r w:rsidRPr="003842A7">
        <w:rPr>
          <w:rFonts w:ascii="Times New Roman" w:hAnsi="Times New Roman" w:cs="Times New Roman"/>
        </w:rPr>
        <w:t xml:space="preserve">, T P </w:t>
      </w:r>
      <w:proofErr w:type="spellStart"/>
      <w:r w:rsidRPr="003842A7">
        <w:rPr>
          <w:rFonts w:ascii="Times New Roman" w:hAnsi="Times New Roman" w:cs="Times New Roman"/>
        </w:rPr>
        <w:t>Majumder</w:t>
      </w:r>
      <w:proofErr w:type="spellEnd"/>
      <w:r w:rsidRPr="003842A7">
        <w:rPr>
          <w:rFonts w:ascii="Times New Roman" w:hAnsi="Times New Roman" w:cs="Times New Roman"/>
        </w:rPr>
        <w:t xml:space="preserve">, </w:t>
      </w:r>
      <w:proofErr w:type="spellStart"/>
      <w:r w:rsidRPr="003842A7">
        <w:rPr>
          <w:rFonts w:ascii="Times New Roman" w:hAnsi="Times New Roman" w:cs="Times New Roman"/>
          <w:i/>
          <w:iCs/>
        </w:rPr>
        <w:t>Sci.Lett</w:t>
      </w:r>
      <w:proofErr w:type="spellEnd"/>
      <w:r w:rsidRPr="003842A7">
        <w:rPr>
          <w:rFonts w:ascii="Times New Roman" w:hAnsi="Times New Roman" w:cs="Times New Roman"/>
          <w:i/>
          <w:iCs/>
        </w:rPr>
        <w:t xml:space="preserve">. </w:t>
      </w:r>
      <w:r w:rsidRPr="003842A7">
        <w:rPr>
          <w:rFonts w:ascii="Times New Roman" w:hAnsi="Times New Roman" w:cs="Times New Roman"/>
        </w:rPr>
        <w:t>2015, 4: 194</w:t>
      </w:r>
      <w:proofErr w:type="gramStart"/>
      <w:r w:rsidRPr="003842A7">
        <w:rPr>
          <w:rFonts w:ascii="Times New Roman" w:hAnsi="Times New Roman" w:cs="Times New Roman"/>
        </w:rPr>
        <w:t>,1</w:t>
      </w:r>
      <w:proofErr w:type="gramEnd"/>
      <w:r w:rsidRPr="003842A7">
        <w:rPr>
          <w:rFonts w:ascii="Times New Roman" w:hAnsi="Times New Roman" w:cs="Times New Roman"/>
        </w:rPr>
        <w:t>-5.</w:t>
      </w:r>
    </w:p>
    <w:p w:rsidR="00CF51FC" w:rsidRDefault="00CB43E7">
      <w:pPr>
        <w:spacing w:after="8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Ongoing</w:t>
      </w:r>
      <w:proofErr w:type="spellEnd"/>
      <w:r>
        <w:rPr>
          <w:rFonts w:ascii="Arial" w:hAnsi="Arial" w:cs="Arial"/>
          <w:b/>
        </w:rPr>
        <w:t xml:space="preserve"> and Completed Research Projects (enclose separate sheet if needed): </w:t>
      </w:r>
      <w:r>
        <w:rPr>
          <w:rFonts w:ascii="Arial" w:hAnsi="Arial" w:cs="Arial"/>
        </w:rPr>
        <w:t>NONE.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Books/Reports/General Articles/Chapters (enclose separate sheet if need</w:t>
      </w:r>
      <w:r>
        <w:rPr>
          <w:rFonts w:ascii="Arial" w:hAnsi="Arial" w:cs="Arial"/>
          <w:b/>
        </w:rPr>
        <w:t>ed):</w:t>
      </w:r>
      <w:r>
        <w:rPr>
          <w:rFonts w:ascii="Arial" w:hAnsi="Arial" w:cs="Arial"/>
        </w:rPr>
        <w:t xml:space="preserve"> NONE.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Talks/Posters/Papers Presented (enclose separate sheet if needed):</w:t>
      </w:r>
      <w:r w:rsidR="004411F6" w:rsidRPr="004411F6">
        <w:rPr>
          <w:rFonts w:ascii="Arial" w:hAnsi="Arial" w:cs="Arial"/>
        </w:rPr>
        <w:t xml:space="preserve"> None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in Schools/Conferences/Workshops/Symposia/Seminars:</w:t>
      </w: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enclose</w:t>
      </w:r>
      <w:proofErr w:type="gramEnd"/>
      <w:r>
        <w:rPr>
          <w:rFonts w:ascii="Arial" w:hAnsi="Arial" w:cs="Arial"/>
          <w:b/>
        </w:rPr>
        <w:t xml:space="preserve"> separate sheet if needed)</w:t>
      </w:r>
    </w:p>
    <w:p w:rsidR="004411F6" w:rsidRPr="00CB40FE" w:rsidRDefault="004411F6" w:rsidP="004411F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/>
          <w:bCs/>
        </w:rPr>
        <w:t>National</w:t>
      </w:r>
      <w:r>
        <w:rPr>
          <w:rFonts w:ascii="Times New Roman" w:hAnsi="Times New Roman" w:cs="Times New Roman"/>
          <w:b/>
          <w:bCs/>
        </w:rPr>
        <w:t xml:space="preserve"> Level</w:t>
      </w:r>
    </w:p>
    <w:p w:rsidR="004411F6" w:rsidRPr="00CB40FE" w:rsidRDefault="004411F6" w:rsidP="004411F6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UGC sponsored national-level seminar on Application of Mathematics in Science and Social Science, organised by the Department of Mathematics, </w:t>
      </w:r>
      <w:proofErr w:type="spellStart"/>
      <w:r w:rsidRPr="00CB40FE">
        <w:rPr>
          <w:rFonts w:ascii="Times New Roman" w:hAnsi="Times New Roman" w:cs="Times New Roman"/>
          <w:bCs/>
        </w:rPr>
        <w:t>Nabadwip</w:t>
      </w:r>
      <w:proofErr w:type="spellEnd"/>
      <w:r w:rsidRPr="00CB40FE">
        <w:rPr>
          <w:rFonts w:ascii="Times New Roman" w:hAnsi="Times New Roman" w:cs="Times New Roman"/>
          <w:bCs/>
        </w:rPr>
        <w:t xml:space="preserve"> </w:t>
      </w:r>
      <w:proofErr w:type="spellStart"/>
      <w:r w:rsidRPr="00CB40FE">
        <w:rPr>
          <w:rFonts w:ascii="Times New Roman" w:hAnsi="Times New Roman" w:cs="Times New Roman"/>
          <w:bCs/>
        </w:rPr>
        <w:t>Vidyasagar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 on 10th and 11th January 2012.</w:t>
      </w:r>
    </w:p>
    <w:p w:rsidR="004411F6" w:rsidRPr="00CB40FE" w:rsidRDefault="004411F6" w:rsidP="004411F6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 UGC sponsored national-level seminar on Impact of Environmental Education on Daily Life organised by </w:t>
      </w:r>
      <w:proofErr w:type="spellStart"/>
      <w:r w:rsidRPr="00CB40FE">
        <w:rPr>
          <w:rFonts w:ascii="Times New Roman" w:hAnsi="Times New Roman" w:cs="Times New Roman"/>
          <w:bCs/>
        </w:rPr>
        <w:t>Shimurali</w:t>
      </w:r>
      <w:proofErr w:type="spellEnd"/>
      <w:r w:rsidRPr="00CB40FE">
        <w:rPr>
          <w:rFonts w:ascii="Times New Roman" w:hAnsi="Times New Roman" w:cs="Times New Roman"/>
          <w:bCs/>
        </w:rPr>
        <w:t xml:space="preserve"> </w:t>
      </w:r>
      <w:proofErr w:type="spellStart"/>
      <w:r w:rsidRPr="00CB40FE">
        <w:rPr>
          <w:rFonts w:ascii="Times New Roman" w:hAnsi="Times New Roman" w:cs="Times New Roman"/>
          <w:bCs/>
        </w:rPr>
        <w:t>Sachinandan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 of Education, Nadia on 16</w:t>
      </w:r>
      <w:r w:rsidRPr="00CB40FE">
        <w:rPr>
          <w:rFonts w:ascii="Times New Roman" w:hAnsi="Times New Roman" w:cs="Times New Roman"/>
          <w:bCs/>
          <w:vertAlign w:val="superscript"/>
        </w:rPr>
        <w:t>th</w:t>
      </w:r>
      <w:r w:rsidRPr="00CB40FE">
        <w:rPr>
          <w:rFonts w:ascii="Times New Roman" w:hAnsi="Times New Roman" w:cs="Times New Roman"/>
          <w:bCs/>
        </w:rPr>
        <w:t xml:space="preserve"> July 2013.</w:t>
      </w:r>
    </w:p>
    <w:p w:rsidR="004411F6" w:rsidRPr="00CB40FE" w:rsidRDefault="004411F6" w:rsidP="004411F6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National Conference on Current Trends in Particle Physics Research organized by Department of Physics, University of </w:t>
      </w:r>
      <w:proofErr w:type="spellStart"/>
      <w:r w:rsidRPr="00CB40FE">
        <w:rPr>
          <w:rFonts w:ascii="Times New Roman" w:hAnsi="Times New Roman" w:cs="Times New Roman"/>
          <w:bCs/>
        </w:rPr>
        <w:t>Kalyani</w:t>
      </w:r>
      <w:proofErr w:type="spellEnd"/>
      <w:r w:rsidRPr="00CB40FE">
        <w:rPr>
          <w:rFonts w:ascii="Times New Roman" w:hAnsi="Times New Roman" w:cs="Times New Roman"/>
          <w:bCs/>
        </w:rPr>
        <w:t xml:space="preserve"> on March 13 -15, 2014.</w:t>
      </w:r>
    </w:p>
    <w:p w:rsidR="00CF51FC" w:rsidRPr="004411F6" w:rsidRDefault="004411F6" w:rsidP="004411F6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>UGC sponsored national-level seminar on Development and the R</w:t>
      </w:r>
      <w:r>
        <w:rPr>
          <w:rFonts w:ascii="Times New Roman" w:hAnsi="Times New Roman" w:cs="Times New Roman"/>
          <w:bCs/>
        </w:rPr>
        <w:t xml:space="preserve">ole of Local Self- Government: Indian Perspective, </w:t>
      </w:r>
      <w:r w:rsidRPr="00CB40FE">
        <w:rPr>
          <w:rFonts w:ascii="Times New Roman" w:hAnsi="Times New Roman" w:cs="Times New Roman"/>
          <w:bCs/>
        </w:rPr>
        <w:t xml:space="preserve">Organized by the Department of Commerce and the Department of Economics, </w:t>
      </w:r>
      <w:proofErr w:type="spellStart"/>
      <w:r w:rsidRPr="00CB40FE">
        <w:rPr>
          <w:rFonts w:ascii="Times New Roman" w:hAnsi="Times New Roman" w:cs="Times New Roman"/>
          <w:bCs/>
        </w:rPr>
        <w:t>Nabadwip</w:t>
      </w:r>
      <w:proofErr w:type="spellEnd"/>
      <w:r w:rsidRPr="00CB40FE">
        <w:rPr>
          <w:rFonts w:ascii="Times New Roman" w:hAnsi="Times New Roman" w:cs="Times New Roman"/>
          <w:bCs/>
        </w:rPr>
        <w:t xml:space="preserve"> </w:t>
      </w:r>
      <w:proofErr w:type="spellStart"/>
      <w:r w:rsidRPr="00CB40FE">
        <w:rPr>
          <w:rFonts w:ascii="Times New Roman" w:hAnsi="Times New Roman" w:cs="Times New Roman"/>
          <w:bCs/>
        </w:rPr>
        <w:t>Vidyasagar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College, Nadia on December 11 &amp;12, 2015.</w:t>
      </w:r>
    </w:p>
    <w:p w:rsidR="004411F6" w:rsidRPr="00CB40FE" w:rsidRDefault="004411F6" w:rsidP="004411F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/>
          <w:bCs/>
        </w:rPr>
        <w:t>State Level</w:t>
      </w:r>
    </w:p>
    <w:p w:rsidR="004411F6" w:rsidRPr="00CB40FE" w:rsidRDefault="004411F6" w:rsidP="004411F6">
      <w:pPr>
        <w:pStyle w:val="ListParagraph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State Level Seminar on Trends in Astronomy, Astrophysics and Cosmology, organized by Department of Physics </w:t>
      </w:r>
      <w:proofErr w:type="spellStart"/>
      <w:r w:rsidRPr="00CB40FE">
        <w:rPr>
          <w:rFonts w:ascii="Times New Roman" w:hAnsi="Times New Roman" w:cs="Times New Roman"/>
          <w:bCs/>
        </w:rPr>
        <w:t>Kalna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College, </w:t>
      </w:r>
      <w:proofErr w:type="spellStart"/>
      <w:r w:rsidRPr="00CB40FE">
        <w:rPr>
          <w:rFonts w:ascii="Times New Roman" w:hAnsi="Times New Roman" w:cs="Times New Roman"/>
          <w:bCs/>
        </w:rPr>
        <w:t>Burdwan</w:t>
      </w:r>
      <w:proofErr w:type="spellEnd"/>
      <w:r w:rsidRPr="00CB40FE">
        <w:rPr>
          <w:rFonts w:ascii="Times New Roman" w:hAnsi="Times New Roman" w:cs="Times New Roman"/>
          <w:bCs/>
        </w:rPr>
        <w:t xml:space="preserve"> on 21-22 November, 2011.</w:t>
      </w:r>
    </w:p>
    <w:p w:rsidR="004411F6" w:rsidRPr="00CB40FE" w:rsidRDefault="004411F6" w:rsidP="004411F6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lastRenderedPageBreak/>
        <w:t xml:space="preserve"> UGC sponsored State-level seminar on Bio-diversity in India: Perspective</w:t>
      </w:r>
      <w:r>
        <w:rPr>
          <w:rFonts w:ascii="Times New Roman" w:hAnsi="Times New Roman" w:cs="Times New Roman"/>
          <w:bCs/>
        </w:rPr>
        <w:t xml:space="preserve">, Management and Conservation, </w:t>
      </w:r>
      <w:r w:rsidRPr="00CB40FE">
        <w:rPr>
          <w:rFonts w:ascii="Times New Roman" w:hAnsi="Times New Roman" w:cs="Times New Roman"/>
          <w:bCs/>
        </w:rPr>
        <w:t xml:space="preserve">organized by </w:t>
      </w:r>
      <w:proofErr w:type="spellStart"/>
      <w:r w:rsidRPr="00CB40FE">
        <w:rPr>
          <w:rFonts w:ascii="Times New Roman" w:hAnsi="Times New Roman" w:cs="Times New Roman"/>
          <w:bCs/>
        </w:rPr>
        <w:t>Dwijendralal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College, Nadia on 26th February 2011.</w:t>
      </w:r>
    </w:p>
    <w:p w:rsidR="004411F6" w:rsidRPr="00CB40FE" w:rsidRDefault="004411F6" w:rsidP="004411F6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UGC sponsored Course-work on Research Methodology, organized by </w:t>
      </w:r>
      <w:proofErr w:type="spellStart"/>
      <w:r w:rsidRPr="00CB40FE">
        <w:rPr>
          <w:rFonts w:ascii="Times New Roman" w:hAnsi="Times New Roman" w:cs="Times New Roman"/>
          <w:bCs/>
        </w:rPr>
        <w:t>Nabadwip</w:t>
      </w:r>
      <w:proofErr w:type="spellEnd"/>
      <w:r w:rsidRPr="00CB40FE">
        <w:rPr>
          <w:rFonts w:ascii="Times New Roman" w:hAnsi="Times New Roman" w:cs="Times New Roman"/>
          <w:bCs/>
        </w:rPr>
        <w:t xml:space="preserve"> </w:t>
      </w:r>
      <w:proofErr w:type="spellStart"/>
      <w:r w:rsidRPr="00CB40FE">
        <w:rPr>
          <w:rFonts w:ascii="Times New Roman" w:hAnsi="Times New Roman" w:cs="Times New Roman"/>
          <w:bCs/>
        </w:rPr>
        <w:t>Vidyasagar</w:t>
      </w:r>
      <w:proofErr w:type="spellEnd"/>
      <w:r w:rsidRPr="00CB40FE">
        <w:rPr>
          <w:rFonts w:ascii="Times New Roman" w:hAnsi="Times New Roman" w:cs="Times New Roman"/>
          <w:bCs/>
        </w:rPr>
        <w:t xml:space="preserve"> College on &amp; from 27-30, March, 2012. </w:t>
      </w:r>
    </w:p>
    <w:p w:rsidR="00CF51FC" w:rsidRPr="004411F6" w:rsidRDefault="004411F6" w:rsidP="004411F6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CB40FE">
        <w:rPr>
          <w:rFonts w:ascii="Times New Roman" w:hAnsi="Times New Roman" w:cs="Times New Roman"/>
          <w:bCs/>
        </w:rPr>
        <w:t xml:space="preserve"> Professor </w:t>
      </w:r>
      <w:proofErr w:type="spellStart"/>
      <w:r w:rsidRPr="00CB40FE">
        <w:rPr>
          <w:rFonts w:ascii="Times New Roman" w:hAnsi="Times New Roman" w:cs="Times New Roman"/>
          <w:bCs/>
        </w:rPr>
        <w:t>Satya</w:t>
      </w:r>
      <w:proofErr w:type="spellEnd"/>
      <w:r w:rsidRPr="00CB40FE">
        <w:rPr>
          <w:rFonts w:ascii="Times New Roman" w:hAnsi="Times New Roman" w:cs="Times New Roman"/>
          <w:bCs/>
        </w:rPr>
        <w:t xml:space="preserve"> </w:t>
      </w:r>
      <w:proofErr w:type="spellStart"/>
      <w:r w:rsidRPr="00CB40FE">
        <w:rPr>
          <w:rFonts w:ascii="Times New Roman" w:hAnsi="Times New Roman" w:cs="Times New Roman"/>
          <w:bCs/>
        </w:rPr>
        <w:t>Sundar</w:t>
      </w:r>
      <w:proofErr w:type="spellEnd"/>
      <w:r w:rsidRPr="00CB40FE">
        <w:rPr>
          <w:rFonts w:ascii="Times New Roman" w:hAnsi="Times New Roman" w:cs="Times New Roman"/>
          <w:bCs/>
        </w:rPr>
        <w:t xml:space="preserve"> Barman Memorial Lecture-2016 on Scientific Development and Technological Innovation of the 21</w:t>
      </w:r>
      <w:r w:rsidRPr="00CB40FE">
        <w:rPr>
          <w:rFonts w:ascii="Times New Roman" w:hAnsi="Times New Roman" w:cs="Times New Roman"/>
          <w:bCs/>
          <w:vertAlign w:val="superscript"/>
        </w:rPr>
        <w:t>st</w:t>
      </w:r>
      <w:r w:rsidRPr="00CB40FE">
        <w:rPr>
          <w:rFonts w:ascii="Times New Roman" w:hAnsi="Times New Roman" w:cs="Times New Roman"/>
          <w:bCs/>
        </w:rPr>
        <w:t xml:space="preserve"> Century- Paving Peace or Annihilation, organized by </w:t>
      </w:r>
      <w:proofErr w:type="spellStart"/>
      <w:r w:rsidRPr="00CB40FE">
        <w:rPr>
          <w:rFonts w:ascii="Times New Roman" w:hAnsi="Times New Roman" w:cs="Times New Roman"/>
          <w:bCs/>
        </w:rPr>
        <w:t>Krishnagar</w:t>
      </w:r>
      <w:proofErr w:type="spellEnd"/>
      <w:r w:rsidRPr="00CB40FE">
        <w:rPr>
          <w:rFonts w:ascii="Times New Roman" w:hAnsi="Times New Roman" w:cs="Times New Roman"/>
          <w:bCs/>
        </w:rPr>
        <w:t xml:space="preserve"> Government College on 10</w:t>
      </w:r>
      <w:r w:rsidRPr="00CB40FE">
        <w:rPr>
          <w:rFonts w:ascii="Times New Roman" w:hAnsi="Times New Roman" w:cs="Times New Roman"/>
          <w:bCs/>
          <w:vertAlign w:val="superscript"/>
        </w:rPr>
        <w:t>th</w:t>
      </w:r>
      <w:r w:rsidRPr="00CB40FE">
        <w:rPr>
          <w:rFonts w:ascii="Times New Roman" w:hAnsi="Times New Roman" w:cs="Times New Roman"/>
          <w:bCs/>
        </w:rPr>
        <w:t xml:space="preserve"> December 2016.</w:t>
      </w:r>
      <w:r>
        <w:rPr>
          <w:rFonts w:ascii="Times New Roman" w:hAnsi="Times New Roman" w:cs="Times New Roman"/>
          <w:bCs/>
        </w:rPr>
        <w:t xml:space="preserve"> </w:t>
      </w: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Awards/Prizes/Certificates (enclose separate sheet if needed):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07"/>
        <w:gridCol w:w="3781"/>
        <w:gridCol w:w="2394"/>
        <w:gridCol w:w="2394"/>
      </w:tblGrid>
      <w:tr w:rsidR="00CF51FC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CB4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CB4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award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CB4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Awarding Agency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217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174"/>
            </w:tblGrid>
            <w:tr w:rsidR="00CF51FC">
              <w:trPr>
                <w:trHeight w:val="109"/>
              </w:trPr>
              <w:tc>
                <w:tcPr>
                  <w:tcW w:w="2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51FC" w:rsidRDefault="00CB43E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</w:t>
                  </w:r>
                </w:p>
              </w:tc>
            </w:tr>
          </w:tbl>
          <w:p w:rsidR="00CF51FC" w:rsidRDefault="00CF5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1FC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441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CB4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Bengal State </w:t>
            </w:r>
            <w:r w:rsidR="004411F6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sz w:val="20"/>
                <w:szCs w:val="20"/>
              </w:rPr>
              <w:t>Eligibility Test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CB4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WBCSC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51FC" w:rsidRDefault="00441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</w:tbl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F51FC">
      <w:pPr>
        <w:spacing w:after="80" w:line="240" w:lineRule="auto"/>
        <w:jc w:val="right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</w:rPr>
      </w:pPr>
      <w:bookmarkStart w:id="1" w:name="_GoBack1"/>
      <w:bookmarkEnd w:id="1"/>
      <w:r>
        <w:rPr>
          <w:rFonts w:ascii="Arial" w:hAnsi="Arial" w:cs="Arial"/>
          <w:b/>
        </w:rPr>
        <w:t>Member of State/National/International Professional Bodies:</w:t>
      </w:r>
      <w:r w:rsidR="004411F6">
        <w:rPr>
          <w:rFonts w:ascii="Arial" w:hAnsi="Arial" w:cs="Arial"/>
          <w:b/>
        </w:rPr>
        <w:t xml:space="preserve"> </w:t>
      </w:r>
      <w:r w:rsidR="004411F6" w:rsidRPr="004411F6">
        <w:rPr>
          <w:rFonts w:ascii="Arial" w:hAnsi="Arial" w:cs="Arial"/>
        </w:rPr>
        <w:t>Life Member of IACS&amp; IAPT</w:t>
      </w:r>
      <w:r>
        <w:rPr>
          <w:rFonts w:ascii="Arial" w:hAnsi="Arial" w:cs="Arial"/>
          <w:b/>
        </w:rPr>
        <w:t xml:space="preserve"> </w:t>
      </w:r>
    </w:p>
    <w:p w:rsidR="00CF51FC" w:rsidRDefault="00CB43E7">
      <w:pPr>
        <w:spacing w:after="8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F51FC" w:rsidRDefault="00CF51FC">
      <w:pPr>
        <w:spacing w:after="80" w:line="240" w:lineRule="auto"/>
        <w:rPr>
          <w:rFonts w:ascii="Arial" w:hAnsi="Arial" w:cs="Arial"/>
          <w:b/>
        </w:rPr>
      </w:pPr>
    </w:p>
    <w:p w:rsidR="00CF51FC" w:rsidRDefault="00CB43E7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Webpage: (Link if any)</w:t>
      </w:r>
    </w:p>
    <w:p w:rsidR="00CF51FC" w:rsidRDefault="00CB43E7">
      <w:pPr>
        <w:spacing w:after="80" w:line="240" w:lineRule="auto"/>
        <w:rPr>
          <w:rStyle w:val="InternetLink"/>
          <w:rFonts w:ascii="Arial" w:hAnsi="Arial" w:cs="Arial"/>
          <w:bCs/>
          <w:color w:val="1155CC"/>
          <w:u w:val="none"/>
          <w:shd w:val="clear" w:color="auto" w:fill="FFFFFF"/>
        </w:rPr>
      </w:pPr>
      <w:r>
        <w:br/>
      </w:r>
      <w:r>
        <w:rPr>
          <w:rFonts w:ascii="Arial" w:hAnsi="Arial" w:cs="Arial"/>
          <w:bCs/>
          <w:color w:val="222222"/>
          <w:shd w:val="clear" w:color="auto" w:fill="FFFFFF"/>
        </w:rPr>
        <w:t>Research Gate Profile:</w:t>
      </w:r>
      <w:r w:rsidR="004411F6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411F6">
        <w:t>NIL</w:t>
      </w:r>
      <w:r w:rsidR="004411F6">
        <w:rPr>
          <w:rStyle w:val="InternetLink"/>
          <w:rFonts w:ascii="Arial" w:hAnsi="Arial" w:cs="Arial"/>
          <w:bCs/>
          <w:color w:val="1155CC"/>
          <w:u w:val="none"/>
          <w:shd w:val="clear" w:color="auto" w:fill="FFFFFF"/>
        </w:rPr>
        <w:t xml:space="preserve"> </w:t>
      </w:r>
    </w:p>
    <w:sectPr w:rsidR="00CF51FC">
      <w:headerReference w:type="default" r:id="rId11"/>
      <w:footerReference w:type="default" r:id="rId12"/>
      <w:pgSz w:w="11906" w:h="16838"/>
      <w:pgMar w:top="1440" w:right="567" w:bottom="1440" w:left="56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E7" w:rsidRDefault="00CB43E7">
      <w:pPr>
        <w:spacing w:after="0" w:line="240" w:lineRule="auto"/>
      </w:pPr>
      <w:r>
        <w:separator/>
      </w:r>
    </w:p>
  </w:endnote>
  <w:endnote w:type="continuationSeparator" w:id="0">
    <w:p w:rsidR="00CB43E7" w:rsidRDefault="00C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C" w:rsidRDefault="00CB43E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It will be very helpful if you prepare this </w:t>
    </w:r>
    <w:proofErr w:type="spellStart"/>
    <w:r>
      <w:rPr>
        <w:rFonts w:ascii="Times New Roman" w:hAnsi="Times New Roman" w:cs="Times New Roman"/>
      </w:rPr>
      <w:t>proforma</w:t>
    </w:r>
    <w:proofErr w:type="spellEnd"/>
    <w:r>
      <w:rPr>
        <w:rFonts w:ascii="Times New Roman" w:hAnsi="Times New Roman" w:cs="Times New Roman"/>
      </w:rPr>
      <w:t xml:space="preserve"> using word and submit the soft copy to </w:t>
    </w:r>
    <w:proofErr w:type="spellStart"/>
    <w:r>
      <w:rPr>
        <w:rFonts w:ascii="Times New Roman" w:hAnsi="Times New Roman" w:cs="Times New Roman"/>
      </w:rPr>
      <w:t>Rajkumar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Mondal</w:t>
    </w:r>
    <w:proofErr w:type="spellEnd"/>
    <w:r>
      <w:rPr>
        <w:rFonts w:ascii="Times New Roman" w:hAnsi="Times New Roman" w:cs="Times New Roman"/>
      </w:rPr>
      <w:t xml:space="preserve"> directly or by sending to </w:t>
    </w:r>
    <w:r w:rsidR="004A30F7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-161290</wp:posOffset>
              </wp:positionV>
              <wp:extent cx="7045325" cy="0"/>
              <wp:effectExtent l="5080" t="5715" r="7620" b="1333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532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12.7pt" to="547.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" strokecolor="#747070" strokeweight=".18mm">
              <v:stroke joinstyle="miter"/>
            </v:line>
          </w:pict>
        </mc:Fallback>
      </mc:AlternateContent>
    </w:r>
    <w:hyperlink r:id="rId1">
      <w:r>
        <w:rPr>
          <w:rStyle w:val="InternetLink"/>
          <w:rFonts w:ascii="Times New Roman" w:hAnsi="Times New Roman" w:cs="Times New Roman"/>
        </w:rPr>
        <w:t>mondal.raj2011@gmail.com</w:t>
      </w:r>
    </w:hyperlink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E7" w:rsidRDefault="00CB43E7">
      <w:pPr>
        <w:spacing w:after="0" w:line="240" w:lineRule="auto"/>
      </w:pPr>
      <w:r>
        <w:separator/>
      </w:r>
    </w:p>
  </w:footnote>
  <w:footnote w:type="continuationSeparator" w:id="0">
    <w:p w:rsidR="00CB43E7" w:rsidRDefault="00CB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C" w:rsidRDefault="00CB43E7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proofErr w:type="spellStart"/>
    <w:r>
      <w:rPr>
        <w:rFonts w:ascii="Times New Roman" w:hAnsi="Times New Roman" w:cs="Times New Roman"/>
        <w:b/>
        <w:sz w:val="26"/>
        <w:szCs w:val="26"/>
        <w:u w:val="single"/>
      </w:rPr>
      <w:t>Proforma</w:t>
    </w:r>
    <w:proofErr w:type="spellEnd"/>
    <w:r>
      <w:rPr>
        <w:rFonts w:ascii="Times New Roman" w:hAnsi="Times New Roman" w:cs="Times New Roman"/>
        <w:b/>
        <w:sz w:val="26"/>
        <w:szCs w:val="26"/>
        <w:u w:val="single"/>
      </w:rPr>
      <w:t xml:space="preserve"> for Faculty Members for uploading their pers</w:t>
    </w:r>
    <w:r>
      <w:rPr>
        <w:rFonts w:ascii="Times New Roman" w:hAnsi="Times New Roman" w:cs="Times New Roman"/>
        <w:b/>
        <w:sz w:val="26"/>
        <w:szCs w:val="26"/>
        <w:u w:val="single"/>
      </w:rPr>
      <w:t>onal data on the College Website (</w:t>
    </w:r>
    <w:hyperlink r:id="rId1">
      <w:r>
        <w:rPr>
          <w:rStyle w:val="InternetLink"/>
          <w:rFonts w:ascii="Times New Roman" w:hAnsi="Times New Roman" w:cs="Times New Roman"/>
          <w:b/>
          <w:sz w:val="26"/>
          <w:szCs w:val="26"/>
        </w:rPr>
        <w:t>www.nvcollege.in</w:t>
      </w:r>
    </w:hyperlink>
    <w:r>
      <w:rPr>
        <w:rFonts w:ascii="Times New Roman" w:hAnsi="Times New Roman" w:cs="Times New Roman"/>
        <w:b/>
        <w:sz w:val="26"/>
        <w:szCs w:val="26"/>
        <w:u w:val="single"/>
      </w:rPr>
      <w:t>)</w:t>
    </w:r>
  </w:p>
  <w:p w:rsidR="00CF51FC" w:rsidRDefault="004A30F7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>
      <w:rPr>
        <w:rFonts w:ascii="Times New Roman" w:hAnsi="Times New Roman" w:cs="Times New Roman"/>
        <w:b/>
        <w:noProof/>
        <w:sz w:val="26"/>
        <w:szCs w:val="26"/>
        <w:u w:val="single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67310</wp:posOffset>
              </wp:positionV>
              <wp:extent cx="7105650" cy="0"/>
              <wp:effectExtent l="7620" t="11430" r="11430" b="762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AEAAA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3pt" to="54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" strokecolor="#aeaaaa" strokeweight=".35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4077"/>
    <w:multiLevelType w:val="multilevel"/>
    <w:tmpl w:val="BFF6D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C73"/>
    <w:multiLevelType w:val="multilevel"/>
    <w:tmpl w:val="5028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A68"/>
    <w:multiLevelType w:val="hybridMultilevel"/>
    <w:tmpl w:val="663CA9AE"/>
    <w:lvl w:ilvl="0" w:tplc="E22C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15AA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EC9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6C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E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CA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6E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E3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63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43058"/>
    <w:multiLevelType w:val="multilevel"/>
    <w:tmpl w:val="A234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7B1E"/>
    <w:multiLevelType w:val="multilevel"/>
    <w:tmpl w:val="172A1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7A40B3"/>
    <w:multiLevelType w:val="multilevel"/>
    <w:tmpl w:val="97365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F70C22"/>
    <w:multiLevelType w:val="hybridMultilevel"/>
    <w:tmpl w:val="96721AA8"/>
    <w:lvl w:ilvl="0" w:tplc="E0CA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964AB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48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43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0D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C2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67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A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81450"/>
    <w:multiLevelType w:val="multilevel"/>
    <w:tmpl w:val="DA0ED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A937D9"/>
    <w:multiLevelType w:val="hybridMultilevel"/>
    <w:tmpl w:val="6764F3F4"/>
    <w:lvl w:ilvl="0" w:tplc="8D101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F28A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D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E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AA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69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C8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6E0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AE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C"/>
    <w:rsid w:val="00251DF7"/>
    <w:rsid w:val="004411F6"/>
    <w:rsid w:val="004A30F7"/>
    <w:rsid w:val="005163EC"/>
    <w:rsid w:val="00692747"/>
    <w:rsid w:val="00851602"/>
    <w:rsid w:val="008E5DB3"/>
    <w:rsid w:val="00CB43E7"/>
    <w:rsid w:val="00CF51FC"/>
    <w:rsid w:val="00F71471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E1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43090"/>
  </w:style>
  <w:style w:type="character" w:customStyle="1" w:styleId="FooterChar">
    <w:name w:val="Footer Char"/>
    <w:basedOn w:val="DefaultParagraphFont"/>
    <w:link w:val="Footer"/>
    <w:uiPriority w:val="99"/>
    <w:rsid w:val="00243090"/>
  </w:style>
  <w:style w:type="character" w:customStyle="1" w:styleId="InternetLink">
    <w:name w:val="Internet Link"/>
    <w:basedOn w:val="DefaultParagraphFont"/>
    <w:uiPriority w:val="99"/>
    <w:unhideWhenUsed/>
    <w:rsid w:val="006D0910"/>
    <w:rPr>
      <w:color w:val="0563C1"/>
      <w:u w:val="single"/>
    </w:rPr>
  </w:style>
  <w:style w:type="character" w:customStyle="1" w:styleId="BodyTextIndentChar">
    <w:name w:val="Body Text Indent Char"/>
    <w:basedOn w:val="DefaultParagraphFont"/>
    <w:link w:val="TextBodyIndent"/>
    <w:rsid w:val="00053E0D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11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rsid w:val="00610CE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10CE1"/>
    <w:pPr>
      <w:spacing w:after="140" w:line="288" w:lineRule="auto"/>
    </w:pPr>
  </w:style>
  <w:style w:type="paragraph" w:styleId="List">
    <w:name w:val="List"/>
    <w:basedOn w:val="TextBody"/>
    <w:rsid w:val="00610CE1"/>
    <w:rPr>
      <w:rFonts w:cs="FreeSans"/>
    </w:rPr>
  </w:style>
  <w:style w:type="paragraph" w:styleId="Caption">
    <w:name w:val="caption"/>
    <w:basedOn w:val="Normal"/>
    <w:rsid w:val="00610C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10CE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4309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09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rsid w:val="00610CE1"/>
  </w:style>
  <w:style w:type="paragraph" w:customStyle="1" w:styleId="Tit">
    <w:name w:val="Tit"/>
    <w:basedOn w:val="Normal"/>
    <w:rsid w:val="00C602DA"/>
    <w:pPr>
      <w:pBdr>
        <w:top w:val="nil"/>
        <w:left w:val="nil"/>
        <w:bottom w:val="single" w:sz="6" w:space="2" w:color="00000A"/>
        <w:right w:val="nil"/>
      </w:pBdr>
      <w:shd w:val="clear" w:color="auto" w:fill="F2F2F2"/>
      <w:suppressAutoHyphens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02DA"/>
    <w:pPr>
      <w:ind w:left="720"/>
      <w:contextualSpacing/>
    </w:pPr>
  </w:style>
  <w:style w:type="paragraph" w:customStyle="1" w:styleId="TextBodyIndent">
    <w:name w:val="Text Body Indent"/>
    <w:basedOn w:val="Normal"/>
    <w:link w:val="BodyTextIndentChar"/>
    <w:unhideWhenUsed/>
    <w:rsid w:val="00053E0D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32436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E1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43090"/>
  </w:style>
  <w:style w:type="character" w:customStyle="1" w:styleId="FooterChar">
    <w:name w:val="Footer Char"/>
    <w:basedOn w:val="DefaultParagraphFont"/>
    <w:link w:val="Footer"/>
    <w:uiPriority w:val="99"/>
    <w:rsid w:val="00243090"/>
  </w:style>
  <w:style w:type="character" w:customStyle="1" w:styleId="InternetLink">
    <w:name w:val="Internet Link"/>
    <w:basedOn w:val="DefaultParagraphFont"/>
    <w:uiPriority w:val="99"/>
    <w:unhideWhenUsed/>
    <w:rsid w:val="006D0910"/>
    <w:rPr>
      <w:color w:val="0563C1"/>
      <w:u w:val="single"/>
    </w:rPr>
  </w:style>
  <w:style w:type="character" w:customStyle="1" w:styleId="BodyTextIndentChar">
    <w:name w:val="Body Text Indent Char"/>
    <w:basedOn w:val="DefaultParagraphFont"/>
    <w:link w:val="TextBodyIndent"/>
    <w:rsid w:val="00053E0D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11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rsid w:val="00610CE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10CE1"/>
    <w:pPr>
      <w:spacing w:after="140" w:line="288" w:lineRule="auto"/>
    </w:pPr>
  </w:style>
  <w:style w:type="paragraph" w:styleId="List">
    <w:name w:val="List"/>
    <w:basedOn w:val="TextBody"/>
    <w:rsid w:val="00610CE1"/>
    <w:rPr>
      <w:rFonts w:cs="FreeSans"/>
    </w:rPr>
  </w:style>
  <w:style w:type="paragraph" w:styleId="Caption">
    <w:name w:val="caption"/>
    <w:basedOn w:val="Normal"/>
    <w:rsid w:val="00610C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10CE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4309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09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rsid w:val="00610CE1"/>
  </w:style>
  <w:style w:type="paragraph" w:customStyle="1" w:styleId="Tit">
    <w:name w:val="Tit"/>
    <w:basedOn w:val="Normal"/>
    <w:rsid w:val="00C602DA"/>
    <w:pPr>
      <w:pBdr>
        <w:top w:val="nil"/>
        <w:left w:val="nil"/>
        <w:bottom w:val="single" w:sz="6" w:space="2" w:color="00000A"/>
        <w:right w:val="nil"/>
      </w:pBdr>
      <w:shd w:val="clear" w:color="auto" w:fill="F2F2F2"/>
      <w:suppressAutoHyphens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02DA"/>
    <w:pPr>
      <w:ind w:left="720"/>
      <w:contextualSpacing/>
    </w:pPr>
  </w:style>
  <w:style w:type="paragraph" w:customStyle="1" w:styleId="TextBodyIndent">
    <w:name w:val="Text Body Indent"/>
    <w:basedOn w:val="Normal"/>
    <w:link w:val="BodyTextIndentChar"/>
    <w:unhideWhenUsed/>
    <w:rsid w:val="00053E0D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32436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andaln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vash@nvc.ac.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rmalendu.ph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college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Nirmalendu</dc:creator>
  <cp:lastModifiedBy>user-7</cp:lastModifiedBy>
  <cp:revision>2</cp:revision>
  <cp:lastPrinted>2014-06-29T02:39:00Z</cp:lastPrinted>
  <dcterms:created xsi:type="dcterms:W3CDTF">2023-08-21T08:25:00Z</dcterms:created>
  <dcterms:modified xsi:type="dcterms:W3CDTF">2023-08-21T08:25:00Z</dcterms:modified>
  <dc:language>en-IN</dc:language>
</cp:coreProperties>
</file>